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1B6" w14:textId="77777777" w:rsidR="0078209F" w:rsidRPr="0078209F" w:rsidRDefault="0078209F" w:rsidP="00ED51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09F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7AA1EDDA" w14:textId="77777777" w:rsidR="0078209F" w:rsidRPr="0078209F" w:rsidRDefault="0078209F" w:rsidP="00ED51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09F">
        <w:rPr>
          <w:rFonts w:ascii="Times New Roman" w:hAnsi="Times New Roman" w:cs="Times New Roman"/>
          <w:b/>
          <w:bCs/>
          <w:sz w:val="28"/>
          <w:szCs w:val="28"/>
        </w:rPr>
        <w:t>про базове відстеження результативності регуляторного акта – рішення</w:t>
      </w:r>
    </w:p>
    <w:p w14:paraId="2DFEC690" w14:textId="0D3DEB07" w:rsidR="0078209F" w:rsidRPr="0078209F" w:rsidRDefault="0078209F" w:rsidP="00ED51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209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Коцюбин</w:t>
      </w:r>
      <w:proofErr w:type="spellEnd"/>
      <w:r w:rsidRPr="0078209F">
        <w:rPr>
          <w:rFonts w:ascii="Times New Roman" w:hAnsi="Times New Roman" w:cs="Times New Roman"/>
          <w:b/>
          <w:bCs/>
          <w:sz w:val="28"/>
          <w:szCs w:val="28"/>
        </w:rPr>
        <w:t>ської селищної ради «Про місцев</w:t>
      </w:r>
      <w:r w:rsidRPr="0078209F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78209F">
        <w:rPr>
          <w:rFonts w:ascii="Times New Roman" w:hAnsi="Times New Roman" w:cs="Times New Roman"/>
          <w:b/>
          <w:bCs/>
          <w:sz w:val="28"/>
          <w:szCs w:val="28"/>
        </w:rPr>
        <w:t xml:space="preserve"> податк</w:t>
      </w:r>
      <w:r w:rsidRPr="0078209F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782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0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78209F">
        <w:rPr>
          <w:rFonts w:ascii="Times New Roman" w:hAnsi="Times New Roman" w:cs="Times New Roman"/>
          <w:b/>
          <w:bCs/>
          <w:sz w:val="28"/>
          <w:szCs w:val="28"/>
        </w:rPr>
        <w:t>збор</w:t>
      </w:r>
      <w:r w:rsidRPr="0078209F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7820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6E36A0" w14:textId="77777777" w:rsidR="0078209F" w:rsidRPr="0078209F" w:rsidRDefault="0078209F" w:rsidP="00507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1441EE" w14:textId="653CC092" w:rsidR="0078209F" w:rsidRPr="009456BE" w:rsidRDefault="0078209F" w:rsidP="00507C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6BE">
        <w:rPr>
          <w:rFonts w:ascii="Times New Roman" w:hAnsi="Times New Roman" w:cs="Times New Roman"/>
          <w:b/>
          <w:bCs/>
          <w:sz w:val="28"/>
          <w:szCs w:val="28"/>
        </w:rPr>
        <w:t>Вид та назва регуляторного акта</w:t>
      </w:r>
    </w:p>
    <w:p w14:paraId="2E60D978" w14:textId="4B1ED78D" w:rsidR="0078209F" w:rsidRDefault="00507CE6" w:rsidP="00507C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8209F" w:rsidRPr="0078209F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456BE">
        <w:rPr>
          <w:rFonts w:ascii="Times New Roman" w:hAnsi="Times New Roman" w:cs="Times New Roman"/>
          <w:sz w:val="28"/>
          <w:szCs w:val="28"/>
          <w:lang w:val="uk-UA"/>
        </w:rPr>
        <w:t>Коцюби</w:t>
      </w:r>
      <w:r w:rsidR="0078209F" w:rsidRPr="0078209F">
        <w:rPr>
          <w:rFonts w:ascii="Times New Roman" w:hAnsi="Times New Roman" w:cs="Times New Roman"/>
          <w:sz w:val="28"/>
          <w:szCs w:val="28"/>
        </w:rPr>
        <w:t xml:space="preserve">нської селищної ради </w:t>
      </w:r>
      <w:r w:rsidR="009456BE" w:rsidRPr="009456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</w:t>
      </w:r>
      <w:r w:rsidR="009456BE" w:rsidRPr="009456BE">
        <w:rPr>
          <w:rFonts w:ascii="Times New Roman" w:hAnsi="Times New Roman" w:cs="Times New Roman"/>
          <w:sz w:val="28"/>
          <w:szCs w:val="28"/>
          <w:lang w:val="uk-UA"/>
        </w:rPr>
        <w:t>місцеві податки та збори</w:t>
      </w:r>
      <w:r w:rsidR="009456BE" w:rsidRPr="009456BE">
        <w:rPr>
          <w:rFonts w:ascii="Times New Roman" w:hAnsi="Times New Roman" w:cs="Times New Roman"/>
          <w:bCs/>
          <w:sz w:val="28"/>
          <w:szCs w:val="28"/>
          <w:lang w:val="uk-UA"/>
        </w:rPr>
        <w:t>» </w:t>
      </w:r>
      <w:r w:rsidR="0078209F" w:rsidRPr="0078209F">
        <w:rPr>
          <w:rFonts w:ascii="Times New Roman" w:hAnsi="Times New Roman" w:cs="Times New Roman"/>
          <w:sz w:val="28"/>
          <w:szCs w:val="28"/>
        </w:rPr>
        <w:t xml:space="preserve"> від </w:t>
      </w:r>
      <w:r w:rsidR="009456BE">
        <w:rPr>
          <w:rFonts w:ascii="Times New Roman" w:hAnsi="Times New Roman" w:cs="Times New Roman"/>
          <w:sz w:val="28"/>
          <w:szCs w:val="28"/>
          <w:lang w:val="uk-UA"/>
        </w:rPr>
        <w:t>06 липня</w:t>
      </w:r>
      <w:r w:rsidR="0078209F" w:rsidRPr="0078209F">
        <w:rPr>
          <w:rFonts w:ascii="Times New Roman" w:hAnsi="Times New Roman" w:cs="Times New Roman"/>
          <w:sz w:val="28"/>
          <w:szCs w:val="28"/>
        </w:rPr>
        <w:t xml:space="preserve"> 2021 року №</w:t>
      </w:r>
      <w:r w:rsidR="009456BE">
        <w:rPr>
          <w:rFonts w:ascii="Times New Roman" w:hAnsi="Times New Roman" w:cs="Times New Roman"/>
          <w:sz w:val="28"/>
          <w:szCs w:val="28"/>
          <w:lang w:val="uk-UA"/>
        </w:rPr>
        <w:t>124-10-ІХ</w:t>
      </w:r>
      <w:r w:rsidR="0078209F" w:rsidRPr="0078209F">
        <w:rPr>
          <w:rFonts w:ascii="Times New Roman" w:hAnsi="Times New Roman" w:cs="Times New Roman"/>
          <w:sz w:val="28"/>
          <w:szCs w:val="28"/>
        </w:rPr>
        <w:t>.</w:t>
      </w:r>
    </w:p>
    <w:p w14:paraId="794019A8" w14:textId="77777777" w:rsidR="00507CE6" w:rsidRPr="0078209F" w:rsidRDefault="00507CE6" w:rsidP="00507C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5840F1C" w14:textId="31545337" w:rsidR="00507CE6" w:rsidRPr="00507CE6" w:rsidRDefault="0078209F" w:rsidP="00507CE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7CE6">
        <w:rPr>
          <w:rFonts w:ascii="Times New Roman" w:hAnsi="Times New Roman" w:cs="Times New Roman"/>
          <w:b/>
          <w:bCs/>
          <w:sz w:val="28"/>
          <w:szCs w:val="28"/>
        </w:rPr>
        <w:t>Виконавець заходів з відстеження</w:t>
      </w:r>
    </w:p>
    <w:p w14:paraId="59DAD9BF" w14:textId="7DB6B67F" w:rsidR="0078209F" w:rsidRPr="00507CE6" w:rsidRDefault="0078209F" w:rsidP="00507CE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07CE6">
        <w:rPr>
          <w:rFonts w:ascii="Times New Roman" w:hAnsi="Times New Roman" w:cs="Times New Roman"/>
          <w:sz w:val="28"/>
          <w:szCs w:val="28"/>
        </w:rPr>
        <w:t>Фінансов</w:t>
      </w:r>
      <w:r w:rsidR="00404E4B" w:rsidRPr="00507CE6">
        <w:rPr>
          <w:rFonts w:ascii="Times New Roman" w:hAnsi="Times New Roman" w:cs="Times New Roman"/>
          <w:sz w:val="28"/>
          <w:szCs w:val="28"/>
          <w:lang w:val="uk-UA"/>
        </w:rPr>
        <w:t>е управління Коцюби</w:t>
      </w:r>
      <w:r w:rsidRPr="00507CE6">
        <w:rPr>
          <w:rFonts w:ascii="Times New Roman" w:hAnsi="Times New Roman" w:cs="Times New Roman"/>
          <w:sz w:val="28"/>
          <w:szCs w:val="28"/>
        </w:rPr>
        <w:t>нської селищної ради.</w:t>
      </w:r>
    </w:p>
    <w:p w14:paraId="3BE05233" w14:textId="6DD58BF8" w:rsidR="0078209F" w:rsidRPr="00404E4B" w:rsidRDefault="0078209F" w:rsidP="00507CE6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04E4B">
        <w:rPr>
          <w:rFonts w:ascii="Times New Roman" w:hAnsi="Times New Roman" w:cs="Times New Roman"/>
          <w:b/>
          <w:bCs/>
          <w:sz w:val="28"/>
          <w:szCs w:val="28"/>
        </w:rPr>
        <w:t>3. Цілі прийняття регуляторного акту</w:t>
      </w:r>
    </w:p>
    <w:p w14:paraId="1F46AD7B" w14:textId="34B43EA5" w:rsidR="0078209F" w:rsidRPr="0078209F" w:rsidRDefault="0078209F" w:rsidP="00507CE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Основною метою розробки регуляторного акту є забезпечення практичної</w:t>
      </w:r>
      <w:r w:rsidR="00A74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реалізації статей 10, 265, 266, 267, 268, 2681, 269 , глави 1 розділу ХІV</w:t>
      </w:r>
      <w:r w:rsidR="00A74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Податкового Кодексу України шляхом встановлення місцевих податків і</w:t>
      </w:r>
    </w:p>
    <w:p w14:paraId="757A189A" w14:textId="77777777" w:rsidR="0078209F" w:rsidRPr="0078209F" w:rsidRDefault="0078209F" w:rsidP="00507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зборів на території громади.</w:t>
      </w:r>
    </w:p>
    <w:p w14:paraId="680ED2BD" w14:textId="77777777" w:rsidR="0078209F" w:rsidRPr="0078209F" w:rsidRDefault="0078209F" w:rsidP="00507CE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Основними цілями регулювання є:</w:t>
      </w:r>
    </w:p>
    <w:p w14:paraId="6CBC2AF5" w14:textId="200B5EDD" w:rsidR="0078209F" w:rsidRPr="0078209F" w:rsidRDefault="0078209F" w:rsidP="00507CE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• врегулювання місцевих податків та зборів на території громади відповідно до Податкового кодексу України;</w:t>
      </w:r>
    </w:p>
    <w:p w14:paraId="09C8E414" w14:textId="621AAE41" w:rsidR="0078209F" w:rsidRPr="0078209F" w:rsidRDefault="0078209F" w:rsidP="00507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 xml:space="preserve">• встановлення </w:t>
      </w:r>
      <w:r w:rsidR="00A74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 xml:space="preserve">доцільних та </w:t>
      </w:r>
      <w:r w:rsidR="00A74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 xml:space="preserve">обґрунтованих </w:t>
      </w:r>
      <w:r w:rsidR="00A74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 xml:space="preserve">розмірів </w:t>
      </w:r>
      <w:r w:rsidR="00A74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ставок місцевих</w:t>
      </w:r>
    </w:p>
    <w:p w14:paraId="7AE29C78" w14:textId="77777777" w:rsidR="0078209F" w:rsidRPr="0078209F" w:rsidRDefault="0078209F" w:rsidP="0050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податків та зборів, зокрема по податку на майно (податку на нерухоме майно,</w:t>
      </w:r>
    </w:p>
    <w:p w14:paraId="530205C5" w14:textId="1B7850B0" w:rsidR="0078209F" w:rsidRPr="0078209F" w:rsidRDefault="0078209F" w:rsidP="0050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 xml:space="preserve">відмінне від земельної ділянки, </w:t>
      </w:r>
      <w:r w:rsidR="00404E4B">
        <w:rPr>
          <w:rFonts w:ascii="Times New Roman" w:hAnsi="Times New Roman" w:cs="Times New Roman"/>
          <w:sz w:val="28"/>
          <w:szCs w:val="28"/>
          <w:lang w:val="uk-UA"/>
        </w:rPr>
        <w:t>транспортного податку</w:t>
      </w:r>
      <w:r w:rsidRPr="0078209F">
        <w:rPr>
          <w:rFonts w:ascii="Times New Roman" w:hAnsi="Times New Roman" w:cs="Times New Roman"/>
          <w:sz w:val="28"/>
          <w:szCs w:val="28"/>
        </w:rPr>
        <w:t>, плати за землю) та єдиному податку (фізичним</w:t>
      </w:r>
      <w:r w:rsidR="0040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особам 1, 2 групи), туристичного збору</w:t>
      </w:r>
      <w:r w:rsidR="0040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відповідно до вимог Податкового</w:t>
      </w:r>
      <w:r w:rsidR="0040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кодексу України, які б враховували особливості території, інтереси громадян і</w:t>
      </w:r>
      <w:r w:rsidR="0040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суб’єктів господарювання та дозволили б збільшити надходження до бюджету</w:t>
      </w:r>
      <w:r w:rsidR="0040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громади для виконання програм соціально – економічного розвитку;</w:t>
      </w:r>
    </w:p>
    <w:p w14:paraId="2ADBC0B1" w14:textId="3D53A4F3" w:rsidR="0078209F" w:rsidRPr="0078209F" w:rsidRDefault="0078209F" w:rsidP="00507CE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• забезпечення прозорості та відкритості рішень селищної ради щодо</w:t>
      </w:r>
      <w:r w:rsidR="0090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встановлення місцевих податків та зборів;</w:t>
      </w:r>
    </w:p>
    <w:p w14:paraId="4B7C2349" w14:textId="77777777" w:rsidR="0078209F" w:rsidRPr="0078209F" w:rsidRDefault="0078209F" w:rsidP="00507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• забезпечення необхідних надходжень до бюджету громади від сплати</w:t>
      </w:r>
    </w:p>
    <w:p w14:paraId="74629151" w14:textId="77777777" w:rsidR="0078209F" w:rsidRPr="0078209F" w:rsidRDefault="0078209F" w:rsidP="0050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податків та збору;</w:t>
      </w:r>
    </w:p>
    <w:p w14:paraId="046DBC8D" w14:textId="76D0B210" w:rsidR="0078209F" w:rsidRDefault="0078209F" w:rsidP="00507CE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09F">
        <w:rPr>
          <w:rFonts w:ascii="Times New Roman" w:hAnsi="Times New Roman" w:cs="Times New Roman"/>
          <w:sz w:val="28"/>
          <w:szCs w:val="28"/>
        </w:rPr>
        <w:t>• виконання місцевих програм, вирішення загальногромадських проблем</w:t>
      </w:r>
      <w:r w:rsidR="003501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E724E6" w14:textId="5148B85C" w:rsidR="0078209F" w:rsidRPr="003501AB" w:rsidRDefault="0078209F" w:rsidP="00507CE6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501A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501AB" w:rsidRPr="003501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501AB">
        <w:rPr>
          <w:rFonts w:ascii="Times New Roman" w:hAnsi="Times New Roman" w:cs="Times New Roman"/>
          <w:b/>
          <w:bCs/>
          <w:sz w:val="28"/>
          <w:szCs w:val="28"/>
        </w:rPr>
        <w:t>Строк виконання заходів з відстеження</w:t>
      </w:r>
    </w:p>
    <w:p w14:paraId="3E7F3D75" w14:textId="450ADBA9" w:rsidR="0078209F" w:rsidRPr="0078209F" w:rsidRDefault="0078209F" w:rsidP="00507CE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 xml:space="preserve">Відстеження проводиться </w:t>
      </w:r>
      <w:r w:rsidR="003501AB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Pr="0078209F">
        <w:rPr>
          <w:rFonts w:ascii="Times New Roman" w:hAnsi="Times New Roman" w:cs="Times New Roman"/>
          <w:sz w:val="28"/>
          <w:szCs w:val="28"/>
        </w:rPr>
        <w:t xml:space="preserve"> набрання чинності регуляторного акту у</w:t>
      </w:r>
    </w:p>
    <w:p w14:paraId="5A769AC0" w14:textId="5637FF5C" w:rsidR="0078209F" w:rsidRDefault="0078209F" w:rsidP="00507C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09F">
        <w:rPr>
          <w:rFonts w:ascii="Times New Roman" w:hAnsi="Times New Roman" w:cs="Times New Roman"/>
          <w:sz w:val="28"/>
          <w:szCs w:val="28"/>
        </w:rPr>
        <w:t>відповідності до</w:t>
      </w:r>
      <w:r w:rsidR="000577FF">
        <w:rPr>
          <w:rFonts w:ascii="Times New Roman" w:hAnsi="Times New Roman" w:cs="Times New Roman"/>
          <w:sz w:val="28"/>
          <w:szCs w:val="28"/>
          <w:lang w:val="uk-UA"/>
        </w:rPr>
        <w:t xml:space="preserve"> статті 10 </w:t>
      </w:r>
      <w:r w:rsidRPr="0078209F">
        <w:rPr>
          <w:rFonts w:ascii="Times New Roman" w:hAnsi="Times New Roman" w:cs="Times New Roman"/>
          <w:sz w:val="28"/>
          <w:szCs w:val="28"/>
        </w:rPr>
        <w:t xml:space="preserve"> Закону України «Про засади державної регуляторної політики</w:t>
      </w:r>
      <w:r w:rsidR="000577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у сфері господарської діяльності», «Методики відстеження результативності</w:t>
      </w:r>
      <w:r w:rsidR="000577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регуляторного акта», затвердженої Постановою Кабінету Міністрів України від</w:t>
      </w:r>
      <w:r w:rsidR="00212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 xml:space="preserve">11.03.2004 року №308 </w:t>
      </w:r>
      <w:r w:rsidR="000577FF">
        <w:rPr>
          <w:rFonts w:ascii="Times New Roman" w:hAnsi="Times New Roman" w:cs="Times New Roman"/>
          <w:sz w:val="28"/>
          <w:szCs w:val="28"/>
          <w:lang w:val="uk-UA"/>
        </w:rPr>
        <w:t xml:space="preserve"> - липень 2022 року.</w:t>
      </w:r>
    </w:p>
    <w:p w14:paraId="2B180BB2" w14:textId="77777777" w:rsidR="00CD0A09" w:rsidRPr="000577FF" w:rsidRDefault="00CD0A09" w:rsidP="00507C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BA167" w14:textId="7DEAA539" w:rsidR="0078209F" w:rsidRPr="000577FF" w:rsidRDefault="0078209F" w:rsidP="003775DF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577F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577FF" w:rsidRPr="000577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577FF">
        <w:rPr>
          <w:rFonts w:ascii="Times New Roman" w:hAnsi="Times New Roman" w:cs="Times New Roman"/>
          <w:b/>
          <w:bCs/>
          <w:sz w:val="28"/>
          <w:szCs w:val="28"/>
        </w:rPr>
        <w:t>Тип відстеження</w:t>
      </w:r>
    </w:p>
    <w:p w14:paraId="4A2050DC" w14:textId="5DDC754B" w:rsidR="00CA3480" w:rsidRPr="00CA3480" w:rsidRDefault="0078209F" w:rsidP="003775DF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78209F">
        <w:rPr>
          <w:rFonts w:ascii="Times New Roman" w:hAnsi="Times New Roman" w:cs="Times New Roman"/>
          <w:sz w:val="28"/>
          <w:szCs w:val="28"/>
        </w:rPr>
        <w:t>Базове</w:t>
      </w:r>
      <w:r w:rsidR="00CA3480">
        <w:rPr>
          <w:rFonts w:ascii="Times New Roman" w:hAnsi="Times New Roman" w:cs="Times New Roman"/>
          <w:sz w:val="28"/>
          <w:szCs w:val="28"/>
          <w:lang w:val="uk-UA"/>
        </w:rPr>
        <w:t xml:space="preserve"> відстеження</w:t>
      </w:r>
    </w:p>
    <w:p w14:paraId="260BA43E" w14:textId="39DFBC11" w:rsidR="0078209F" w:rsidRPr="00CA3480" w:rsidRDefault="00CA3480" w:rsidP="00507CE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10 Закону України </w:t>
      </w:r>
      <w:r w:rsidRPr="00CA34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3480">
        <w:rPr>
          <w:rFonts w:ascii="Times New Roman" w:hAnsi="Times New Roman" w:cs="Times New Roman"/>
          <w:sz w:val="28"/>
          <w:szCs w:val="28"/>
        </w:rPr>
        <w:t>Про засади державної регуляторної політики у сфері господарської діяльності</w:t>
      </w:r>
      <w:r w:rsidRPr="00CA3480">
        <w:rPr>
          <w:rFonts w:ascii="Times New Roman" w:hAnsi="Times New Roman" w:cs="Times New Roman"/>
          <w:sz w:val="28"/>
          <w:szCs w:val="28"/>
          <w:lang w:val="uk-UA"/>
        </w:rPr>
        <w:t>» б</w:t>
      </w:r>
      <w:r w:rsidRPr="00CA3480">
        <w:rPr>
          <w:rFonts w:ascii="Times New Roman" w:hAnsi="Times New Roman" w:cs="Times New Roman"/>
          <w:sz w:val="28"/>
          <w:szCs w:val="28"/>
        </w:rPr>
        <w:t xml:space="preserve">азове відстеження </w:t>
      </w:r>
      <w:r w:rsidRPr="00CA348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результативності регуляторного акта здійснюється до дня набрання чинності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, але я</w:t>
      </w:r>
      <w:r w:rsidRPr="00CA3480">
        <w:rPr>
          <w:rFonts w:ascii="Times New Roman" w:hAnsi="Times New Roman" w:cs="Times New Roman"/>
          <w:sz w:val="28"/>
          <w:szCs w:val="28"/>
        </w:rPr>
        <w:t>кщо для визначення значень показників результативності регуляторного акта використовуються виключно статистичні дані, базове відстеження результативності може бути здійснене після набрання чинності цим регуляторним акто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A3480">
        <w:rPr>
          <w:rFonts w:ascii="Times New Roman" w:hAnsi="Times New Roman" w:cs="Times New Roman"/>
          <w:sz w:val="28"/>
          <w:szCs w:val="28"/>
        </w:rPr>
        <w:t>, але не пізніше дня, з якого починається проведення повторного відстеження результативності цього акта.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</w:t>
      </w:r>
      <w:r w:rsidRPr="00CA3480">
        <w:rPr>
          <w:rFonts w:ascii="Times New Roman" w:hAnsi="Times New Roman" w:cs="Times New Roman"/>
          <w:sz w:val="28"/>
          <w:szCs w:val="28"/>
        </w:rPr>
        <w:t>для визначення значень показників результативності регуляторного акта використовуються виключно статистичні дані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3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базове відстеження здійснюється по спливу 6-ти місяців дії рішення «Про місцеві податки та збори» на території громади. </w:t>
      </w:r>
    </w:p>
    <w:p w14:paraId="27A89E5D" w14:textId="77777777" w:rsidR="0078209F" w:rsidRPr="0021281F" w:rsidRDefault="0078209F" w:rsidP="003775DF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1281F">
        <w:rPr>
          <w:rFonts w:ascii="Times New Roman" w:hAnsi="Times New Roman" w:cs="Times New Roman"/>
          <w:b/>
          <w:bCs/>
          <w:sz w:val="28"/>
          <w:szCs w:val="28"/>
        </w:rPr>
        <w:t>6. Метод одержання результатів відстеження</w:t>
      </w:r>
    </w:p>
    <w:p w14:paraId="595C50A8" w14:textId="6250EC7F" w:rsidR="0078209F" w:rsidRPr="0021281F" w:rsidRDefault="0078209F" w:rsidP="00507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Для проведення базового відстеження використовувався статистичний</w:t>
      </w:r>
      <w:r w:rsidR="00212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метод. Відстеження результативності регуляторного акта проведено шляхом</w:t>
      </w:r>
      <w:r w:rsidR="00212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 xml:space="preserve">здійснення аналізу </w:t>
      </w:r>
      <w:r w:rsidR="0021281F">
        <w:rPr>
          <w:rFonts w:ascii="Times New Roman" w:hAnsi="Times New Roman" w:cs="Times New Roman"/>
          <w:sz w:val="28"/>
          <w:szCs w:val="28"/>
          <w:lang w:val="uk-UA"/>
        </w:rPr>
        <w:t xml:space="preserve">фактичних </w:t>
      </w:r>
      <w:r w:rsidRPr="0078209F">
        <w:rPr>
          <w:rFonts w:ascii="Times New Roman" w:hAnsi="Times New Roman" w:cs="Times New Roman"/>
          <w:sz w:val="28"/>
          <w:szCs w:val="28"/>
        </w:rPr>
        <w:t>надходжень до бюджету</w:t>
      </w:r>
      <w:r w:rsidR="00212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81F">
        <w:rPr>
          <w:rFonts w:ascii="Times New Roman" w:hAnsi="Times New Roman" w:cs="Times New Roman"/>
          <w:sz w:val="28"/>
          <w:szCs w:val="28"/>
          <w:lang w:val="uk-UA"/>
        </w:rPr>
        <w:t>Коцюбин</w:t>
      </w:r>
      <w:proofErr w:type="spellEnd"/>
      <w:r w:rsidRPr="0078209F">
        <w:rPr>
          <w:rFonts w:ascii="Times New Roman" w:hAnsi="Times New Roman" w:cs="Times New Roman"/>
          <w:sz w:val="28"/>
          <w:szCs w:val="28"/>
        </w:rPr>
        <w:t>ської територіальної громади місцевих податків та зборів</w:t>
      </w:r>
      <w:r w:rsidR="0021281F" w:rsidRPr="00212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суб’єктів господар</w:t>
      </w:r>
      <w:proofErr w:type="spellStart"/>
      <w:r w:rsidR="0021281F" w:rsidRPr="0021281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ської</w:t>
      </w:r>
      <w:proofErr w:type="spellEnd"/>
      <w:r w:rsidR="0021281F" w:rsidRPr="0021281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діяльності</w:t>
      </w:r>
      <w:r w:rsidR="0021281F" w:rsidRPr="00212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які сплачують місцеві податки і збори.</w:t>
      </w:r>
    </w:p>
    <w:p w14:paraId="2C350E67" w14:textId="77777777" w:rsidR="0021281F" w:rsidRPr="0078209F" w:rsidRDefault="0021281F" w:rsidP="0050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F8DA0" w14:textId="51678705" w:rsidR="0078209F" w:rsidRPr="0021281F" w:rsidRDefault="0078209F" w:rsidP="003775D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81F">
        <w:rPr>
          <w:rFonts w:ascii="Times New Roman" w:hAnsi="Times New Roman" w:cs="Times New Roman"/>
          <w:b/>
          <w:bCs/>
          <w:sz w:val="28"/>
          <w:szCs w:val="28"/>
        </w:rPr>
        <w:t>7. Дані та припущення, на основі яких відстежувалася</w:t>
      </w:r>
      <w:r w:rsidR="002128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81F">
        <w:rPr>
          <w:rFonts w:ascii="Times New Roman" w:hAnsi="Times New Roman" w:cs="Times New Roman"/>
          <w:b/>
          <w:bCs/>
          <w:sz w:val="28"/>
          <w:szCs w:val="28"/>
        </w:rPr>
        <w:t>результативність, а також способи одержання даних</w:t>
      </w:r>
    </w:p>
    <w:p w14:paraId="03F4CFE9" w14:textId="77777777" w:rsidR="00F11813" w:rsidRPr="00F11813" w:rsidRDefault="00F11813" w:rsidP="00507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           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Враховуючи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цілі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регулювання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для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відстеження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результативності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регуляторного акта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були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визначені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такі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показники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результативності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</w:p>
    <w:p w14:paraId="61D8CFFF" w14:textId="14C2CFEB" w:rsidR="00F11813" w:rsidRDefault="00F11813" w:rsidP="00507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обсяг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надходжень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місцевих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податків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зборів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до </w:t>
      </w:r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місцевого </w:t>
      </w:r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бюджету</w:t>
      </w:r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-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рівень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поінформованості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суб’єктів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господарювання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платників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місцевих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податків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зборів</w:t>
      </w:r>
      <w:proofErr w:type="spellEnd"/>
      <w:r w:rsidRPr="00F1181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5BCC071D" w14:textId="77777777" w:rsidR="00ED510C" w:rsidRDefault="00ED510C" w:rsidP="007820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028155" w14:textId="7655FCB1" w:rsidR="0078209F" w:rsidRPr="00F11813" w:rsidRDefault="0078209F" w:rsidP="003775DF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F11813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F118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1813">
        <w:rPr>
          <w:rFonts w:ascii="Times New Roman" w:hAnsi="Times New Roman" w:cs="Times New Roman"/>
          <w:b/>
          <w:bCs/>
          <w:sz w:val="28"/>
          <w:szCs w:val="28"/>
        </w:rPr>
        <w:t>Кількісні та якісні значення показників результативності акта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1275"/>
        <w:gridCol w:w="1560"/>
        <w:gridCol w:w="992"/>
        <w:gridCol w:w="1134"/>
        <w:gridCol w:w="1276"/>
      </w:tblGrid>
      <w:tr w:rsidR="00E36AF7" w:rsidRPr="00CF7827" w14:paraId="3AB2693B" w14:textId="5A15A504" w:rsidTr="0078275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8CC" w14:textId="77777777" w:rsidR="00E36AF7" w:rsidRPr="00CF7827" w:rsidRDefault="00E36AF7" w:rsidP="00CF78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CF7827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Показник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34C" w14:textId="1F2FE612" w:rsidR="00BA4C0C" w:rsidRPr="00BA4C0C" w:rsidRDefault="00BA4C0C" w:rsidP="00BA4C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П</w:t>
            </w:r>
            <w:r w:rsidRPr="00BA4C0C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оказник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и</w:t>
            </w:r>
            <w:r w:rsidRPr="00BA4C0C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д</w:t>
            </w:r>
            <w:r w:rsidRPr="00BA4C0C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ля відстеження результативності дії регуляторного акт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у,</w:t>
            </w:r>
          </w:p>
          <w:p w14:paraId="7B9BF33E" w14:textId="77777777" w:rsidR="00E36AF7" w:rsidRPr="00E36AF7" w:rsidRDefault="00E36AF7" w:rsidP="00E36AF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proofErr w:type="spellStart"/>
            <w:r w:rsidRPr="00E36AF7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тис.грн</w:t>
            </w:r>
            <w:proofErr w:type="spellEnd"/>
          </w:p>
          <w:p w14:paraId="67CB32D1" w14:textId="77777777" w:rsidR="00E36AF7" w:rsidRPr="007E458F" w:rsidRDefault="00E36AF7" w:rsidP="00CF78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7858" w14:textId="0CF3053A" w:rsidR="00E36AF7" w:rsidRPr="007E458F" w:rsidRDefault="00E36AF7" w:rsidP="00CF78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Уточнений план</w:t>
            </w:r>
            <w:r w:rsidR="00782751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, визначений рішенням ради «Про бюджет на</w:t>
            </w:r>
            <w:r w:rsidR="00841673"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             </w:t>
            </w:r>
            <w:r w:rsidRPr="00CF7827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2022 рік</w:t>
            </w:r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, </w:t>
            </w:r>
          </w:p>
          <w:p w14:paraId="4C35BA50" w14:textId="7283E491" w:rsidR="00E36AF7" w:rsidRPr="007E458F" w:rsidRDefault="00E36AF7" w:rsidP="00CF78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proofErr w:type="spellStart"/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тис.грн</w:t>
            </w:r>
            <w:proofErr w:type="spellEnd"/>
          </w:p>
          <w:p w14:paraId="05F59DC6" w14:textId="190AB43D" w:rsidR="00E36AF7" w:rsidRPr="00CF7827" w:rsidRDefault="00E36AF7" w:rsidP="00CF78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0B3" w14:textId="1B2F39F0" w:rsidR="00E36AF7" w:rsidRPr="007E458F" w:rsidRDefault="00E36AF7" w:rsidP="00CF78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План перше півріччя 2022, </w:t>
            </w:r>
            <w:proofErr w:type="spellStart"/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00A" w14:textId="77777777" w:rsidR="00E36AF7" w:rsidRPr="007E458F" w:rsidRDefault="00E36AF7" w:rsidP="00CF78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Факт</w:t>
            </w:r>
          </w:p>
          <w:p w14:paraId="21EDB9E9" w14:textId="194D76AE" w:rsidR="00E36AF7" w:rsidRPr="007E458F" w:rsidRDefault="00E36AF7" w:rsidP="00CF78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перше півріччя 2022, </w:t>
            </w:r>
            <w:proofErr w:type="spellStart"/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397" w14:textId="77777777" w:rsidR="00E36AF7" w:rsidRPr="00B6054F" w:rsidRDefault="00E36AF7" w:rsidP="00B605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B6054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Факт</w:t>
            </w:r>
          </w:p>
          <w:p w14:paraId="2904F684" w14:textId="307D7FB0" w:rsidR="00E36AF7" w:rsidRPr="007E458F" w:rsidRDefault="00E36AF7" w:rsidP="00B605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перше півріччя 2021, </w:t>
            </w:r>
            <w:proofErr w:type="spellStart"/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286" w14:textId="4A6D699E" w:rsidR="00841673" w:rsidRPr="007E458F" w:rsidRDefault="00E36AF7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Відхилення</w:t>
            </w:r>
            <w:r w:rsidR="00841673"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 фактичних надходжень</w:t>
            </w:r>
          </w:p>
          <w:p w14:paraId="0B687BAC" w14:textId="5EB98E9B" w:rsidR="00E36AF7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перше півріччя 2022</w:t>
            </w:r>
            <w:r w:rsidR="007E458F" w:rsidRPr="007E458F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/2021</w:t>
            </w:r>
          </w:p>
        </w:tc>
      </w:tr>
      <w:tr w:rsidR="00841673" w:rsidRPr="00CF7827" w14:paraId="4405BBD8" w14:textId="425D3A92" w:rsidTr="007827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A4AA" w14:textId="5F6F9EA2" w:rsidR="00841673" w:rsidRPr="00CF7827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CF7827">
              <w:rPr>
                <w:rFonts w:ascii="Times New Roman" w:eastAsia="SimSun" w:hAnsi="Times New Roman" w:cs="Times New Roman"/>
                <w:lang w:val="uk-UA" w:eastAsia="zh-CN"/>
              </w:rPr>
              <w:t>Всього надходження коштів до бюджету селища від сплати  місцевих податків та зборів</w:t>
            </w:r>
            <w:r w:rsidR="00BB3002">
              <w:rPr>
                <w:rFonts w:ascii="Times New Roman" w:eastAsia="SimSun" w:hAnsi="Times New Roman" w:cs="Times New Roman"/>
                <w:lang w:val="uk-UA" w:eastAsia="zh-CN"/>
              </w:rPr>
              <w:t>, зокрема</w:t>
            </w:r>
            <w:r w:rsidRPr="00CF7827">
              <w:rPr>
                <w:rFonts w:ascii="Times New Roman" w:eastAsia="SimSun" w:hAnsi="Times New Roman" w:cs="Times New Roman"/>
                <w:lang w:val="uk-UA" w:eastAsia="zh-CN"/>
              </w:rPr>
              <w:t xml:space="preserve">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BF2" w14:textId="2F56CD60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hAnsi="Times New Roman" w:cs="Times New Roman"/>
              </w:rPr>
              <w:t>31</w:t>
            </w:r>
            <w:r w:rsidRPr="007E45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E458F">
              <w:rPr>
                <w:rFonts w:ascii="Times New Roman" w:hAnsi="Times New Roman" w:cs="Times New Roman"/>
              </w:rPr>
              <w:t xml:space="preserve">451,4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DD68" w14:textId="30119891" w:rsidR="00841673" w:rsidRPr="00CF7827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40 580,0</w:t>
            </w:r>
            <w:r w:rsidRPr="00CF7827">
              <w:rPr>
                <w:rFonts w:ascii="Times New Roman" w:eastAsia="SimSun" w:hAnsi="Times New Roman" w:cs="Times New Roman"/>
                <w:lang w:val="uk-UA"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2A8" w14:textId="2E16D176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18 261,0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64E" w14:textId="3C6E6D17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18 238,3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C4C" w14:textId="735BE14C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16 239,2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8A7" w14:textId="6A9DC6E7" w:rsidR="00841673" w:rsidRPr="007E458F" w:rsidRDefault="007E458F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lang w:val="uk-UA" w:eastAsia="zh-CN"/>
              </w:rPr>
              <w:t>+1 999,1</w:t>
            </w:r>
          </w:p>
        </w:tc>
      </w:tr>
      <w:tr w:rsidR="00841673" w:rsidRPr="00CF7827" w14:paraId="4F64876D" w14:textId="50648854" w:rsidTr="007827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17E0" w14:textId="77777777" w:rsidR="00841673" w:rsidRPr="00CF7827" w:rsidRDefault="00841673" w:rsidP="00841673">
            <w:pPr>
              <w:spacing w:after="0" w:line="240" w:lineRule="auto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CF7827">
              <w:rPr>
                <w:rFonts w:ascii="Times New Roman" w:eastAsia="SimSun" w:hAnsi="Times New Roman" w:cs="Times New Roman"/>
                <w:lang w:val="uk-UA" w:eastAsia="zh-CN"/>
              </w:rPr>
              <w:t>Податок на нерухоме майно, відмінне від земельної ділянки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CDA" w14:textId="26DF0790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hAnsi="Times New Roman" w:cs="Times New Roman"/>
              </w:rPr>
              <w:t>2</w:t>
            </w:r>
            <w:r w:rsidRPr="007E45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E458F">
              <w:rPr>
                <w:rFonts w:ascii="Times New Roman" w:hAnsi="Times New Roman" w:cs="Times New Roman"/>
              </w:rPr>
              <w:t xml:space="preserve">424,1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AE03" w14:textId="5531E8F7" w:rsidR="00841673" w:rsidRPr="00CF7827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6 980,0</w:t>
            </w:r>
            <w:r w:rsidRPr="00CF7827">
              <w:rPr>
                <w:rFonts w:ascii="Times New Roman" w:eastAsia="SimSun" w:hAnsi="Times New Roman" w:cs="Times New Roman"/>
                <w:lang w:val="uk-UA"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1F2" w14:textId="76C33AC5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3 141,0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921" w14:textId="3AB29F1D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2 429,2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C4AE" w14:textId="718EE5A3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2 982,1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E" w14:textId="08787696" w:rsidR="00841673" w:rsidRPr="007E458F" w:rsidRDefault="007E458F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lang w:val="uk-UA" w:eastAsia="zh-CN"/>
              </w:rPr>
              <w:t>-552,9</w:t>
            </w:r>
          </w:p>
        </w:tc>
      </w:tr>
      <w:tr w:rsidR="00841673" w:rsidRPr="00CF7827" w14:paraId="417A866A" w14:textId="09436D40" w:rsidTr="007827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2E5F" w14:textId="77777777" w:rsidR="00841673" w:rsidRPr="00CF7827" w:rsidRDefault="00841673" w:rsidP="00841673">
            <w:pPr>
              <w:spacing w:after="0" w:line="240" w:lineRule="auto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CF7827">
              <w:rPr>
                <w:rFonts w:ascii="Times New Roman" w:eastAsia="SimSun" w:hAnsi="Times New Roman" w:cs="Times New Roman"/>
                <w:color w:val="333333"/>
                <w:shd w:val="clear" w:color="auto" w:fill="FFFFFF"/>
                <w:lang w:val="uk-UA" w:eastAsia="zh-CN"/>
              </w:rPr>
              <w:t>Транспортний податок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7A6" w14:textId="52922960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hAnsi="Times New Roman" w:cs="Times New Roman"/>
              </w:rPr>
              <w:t xml:space="preserve">55,0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E12F" w14:textId="386C6A4E" w:rsidR="00841673" w:rsidRPr="00CF7827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CF7827">
              <w:rPr>
                <w:rFonts w:ascii="Times New Roman" w:eastAsia="SimSun" w:hAnsi="Times New Roman" w:cs="Times New Roman"/>
                <w:lang w:val="uk-UA" w:eastAsia="zh-CN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4E1" w14:textId="48BB1ED3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84F" w14:textId="5119F907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641" w14:textId="548E4172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3C2" w14:textId="55B0A58B" w:rsidR="00841673" w:rsidRPr="007E458F" w:rsidRDefault="007E458F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lang w:val="uk-UA" w:eastAsia="zh-CN"/>
              </w:rPr>
              <w:t>+10,4</w:t>
            </w:r>
          </w:p>
        </w:tc>
      </w:tr>
      <w:tr w:rsidR="00841673" w:rsidRPr="00CF7827" w14:paraId="1D883AC2" w14:textId="240E4C92" w:rsidTr="007827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6F25" w14:textId="77777777" w:rsidR="00841673" w:rsidRPr="00CF7827" w:rsidRDefault="00841673" w:rsidP="00841673">
            <w:pPr>
              <w:spacing w:after="0" w:line="240" w:lineRule="auto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CF7827">
              <w:rPr>
                <w:rFonts w:ascii="Times New Roman" w:eastAsia="SimSun" w:hAnsi="Times New Roman" w:cs="Times New Roman"/>
                <w:color w:val="333333"/>
                <w:shd w:val="clear" w:color="auto" w:fill="FFFFFF"/>
                <w:lang w:val="uk-UA" w:eastAsia="zh-CN"/>
              </w:rPr>
              <w:t>Земельний податок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254" w14:textId="120C90B5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hAnsi="Times New Roman" w:cs="Times New Roman"/>
              </w:rPr>
              <w:t>3</w:t>
            </w:r>
            <w:r w:rsidRPr="007E45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E458F">
              <w:rPr>
                <w:rFonts w:ascii="Times New Roman" w:hAnsi="Times New Roman" w:cs="Times New Roman"/>
              </w:rPr>
              <w:t xml:space="preserve">459,7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A1BB" w14:textId="07183837" w:rsidR="00841673" w:rsidRPr="00CF7827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CF7827">
              <w:rPr>
                <w:rFonts w:ascii="Times New Roman" w:eastAsia="SimSun" w:hAnsi="Times New Roman" w:cs="Times New Roman"/>
                <w:lang w:val="uk-UA" w:eastAsia="zh-CN"/>
              </w:rPr>
              <w:t>3</w:t>
            </w: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 xml:space="preserve">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405" w14:textId="47313BE5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1 485,0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B19" w14:textId="46D39695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1 548,6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EA9" w14:textId="3E44BC87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1 655,8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084" w14:textId="29A9D4AF" w:rsidR="00841673" w:rsidRPr="007E458F" w:rsidRDefault="007E458F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lang w:val="uk-UA" w:eastAsia="zh-CN"/>
              </w:rPr>
              <w:t>-107,2</w:t>
            </w:r>
          </w:p>
        </w:tc>
      </w:tr>
      <w:tr w:rsidR="00841673" w:rsidRPr="00CF7827" w14:paraId="582D7F69" w14:textId="29FE09A0" w:rsidTr="007827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E452" w14:textId="77777777" w:rsidR="00841673" w:rsidRPr="00CF7827" w:rsidRDefault="00841673" w:rsidP="00841673">
            <w:pPr>
              <w:spacing w:after="0" w:line="240" w:lineRule="auto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CF7827">
              <w:rPr>
                <w:rFonts w:ascii="Times New Roman" w:eastAsia="SimSun" w:hAnsi="Times New Roman" w:cs="Times New Roman"/>
                <w:lang w:val="uk-UA" w:eastAsia="zh-CN"/>
              </w:rPr>
              <w:t>Єдиний податок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548C" w14:textId="6E015E2F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hAnsi="Times New Roman" w:cs="Times New Roman"/>
              </w:rPr>
              <w:t>25</w:t>
            </w:r>
            <w:r w:rsidRPr="007E45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E458F">
              <w:rPr>
                <w:rFonts w:ascii="Times New Roman" w:hAnsi="Times New Roman" w:cs="Times New Roman"/>
              </w:rPr>
              <w:t xml:space="preserve">512,6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7F9" w14:textId="4587146E" w:rsidR="00841673" w:rsidRPr="00CF7827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33 600,0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748" w14:textId="6A279467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15 120,0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F7D" w14:textId="0B752876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15 809,1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28E" w14:textId="289DDFB4" w:rsidR="00841673" w:rsidRPr="007E458F" w:rsidRDefault="00841673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 w:rsidRPr="007E458F">
              <w:rPr>
                <w:rFonts w:ascii="Times New Roman" w:eastAsia="SimSun" w:hAnsi="Times New Roman" w:cs="Times New Roman"/>
                <w:lang w:val="uk-UA" w:eastAsia="zh-CN"/>
              </w:rPr>
              <w:t>13 257,1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885" w14:textId="22C1A3DC" w:rsidR="00841673" w:rsidRPr="007E458F" w:rsidRDefault="00C9177C" w:rsidP="008416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lang w:val="uk-UA" w:eastAsia="zh-CN"/>
              </w:rPr>
              <w:t>+2 552,0</w:t>
            </w:r>
          </w:p>
        </w:tc>
      </w:tr>
    </w:tbl>
    <w:p w14:paraId="52B48A04" w14:textId="47755EE2" w:rsidR="00683C25" w:rsidRPr="00683C25" w:rsidRDefault="00B6054F" w:rsidP="00683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827">
        <w:rPr>
          <w:rFonts w:ascii="Times New Roman" w:eastAsia="SimSun" w:hAnsi="Times New Roman" w:cs="Times New Roman"/>
          <w:sz w:val="28"/>
          <w:szCs w:val="28"/>
          <w:lang w:val="uk-UA" w:eastAsia="zh-CN"/>
        </w:rPr>
        <w:lastRenderedPageBreak/>
        <w:t>Рівень поінформованості суб’єктів господарювання з основних положень акт</w:t>
      </w:r>
      <w:r w:rsidR="00683C25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у</w:t>
      </w:r>
      <w:r w:rsidRPr="00683C25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- високий</w:t>
      </w:r>
      <w:r w:rsidR="00683C25" w:rsidRPr="00683C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C25" w:rsidRPr="0078209F">
        <w:rPr>
          <w:rFonts w:ascii="Times New Roman" w:hAnsi="Times New Roman" w:cs="Times New Roman"/>
          <w:sz w:val="28"/>
          <w:szCs w:val="28"/>
        </w:rPr>
        <w:t>Оприлюднення проєкту рішення «Про місцев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83C25" w:rsidRPr="0078209F">
        <w:rPr>
          <w:rFonts w:ascii="Times New Roman" w:hAnsi="Times New Roman" w:cs="Times New Roman"/>
          <w:sz w:val="28"/>
          <w:szCs w:val="28"/>
        </w:rPr>
        <w:t>податк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83C25" w:rsidRPr="0078209F">
        <w:rPr>
          <w:rFonts w:ascii="Times New Roman" w:hAnsi="Times New Roman" w:cs="Times New Roman"/>
          <w:sz w:val="28"/>
          <w:szCs w:val="28"/>
        </w:rPr>
        <w:t xml:space="preserve"> 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83C25" w:rsidRPr="0078209F">
        <w:rPr>
          <w:rFonts w:ascii="Times New Roman" w:hAnsi="Times New Roman" w:cs="Times New Roman"/>
          <w:sz w:val="28"/>
          <w:szCs w:val="28"/>
        </w:rPr>
        <w:t>збор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83C25" w:rsidRPr="0078209F">
        <w:rPr>
          <w:rFonts w:ascii="Times New Roman" w:hAnsi="Times New Roman" w:cs="Times New Roman"/>
          <w:sz w:val="28"/>
          <w:szCs w:val="28"/>
        </w:rPr>
        <w:t>» разом із аналізом регуляторного впливу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C25" w:rsidRPr="00683C25">
        <w:rPr>
          <w:rFonts w:ascii="Times New Roman" w:hAnsi="Times New Roman" w:cs="Times New Roman"/>
          <w:sz w:val="28"/>
          <w:szCs w:val="28"/>
          <w:lang w:val="uk-UA"/>
        </w:rPr>
        <w:t>отримання пропозицій та зауважень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3C25" w:rsidRPr="00683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 xml:space="preserve">розгляд на засіданні </w:t>
      </w:r>
      <w:r w:rsidR="00683C25" w:rsidRPr="00683C25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відповідальної комісії </w:t>
      </w:r>
      <w:r w:rsidR="00683C25" w:rsidRPr="0078209F">
        <w:rPr>
          <w:rFonts w:ascii="Times New Roman" w:hAnsi="Times New Roman" w:cs="Times New Roman"/>
          <w:sz w:val="28"/>
          <w:szCs w:val="28"/>
        </w:rPr>
        <w:t>забезпечило високий рівень поінформованості суб’єктів господарювання та</w:t>
      </w:r>
      <w:r w:rsidR="00683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C25" w:rsidRPr="0078209F">
        <w:rPr>
          <w:rFonts w:ascii="Times New Roman" w:hAnsi="Times New Roman" w:cs="Times New Roman"/>
          <w:sz w:val="28"/>
          <w:szCs w:val="28"/>
        </w:rPr>
        <w:t xml:space="preserve">фізичних осіб-платників місцевих податків і зборів. </w:t>
      </w:r>
    </w:p>
    <w:p w14:paraId="24ABC3D9" w14:textId="77777777" w:rsidR="00FA615A" w:rsidRDefault="00FA615A" w:rsidP="00B605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D3DAE" w14:textId="77777777" w:rsidR="00BA4C0C" w:rsidRDefault="00BA4C0C" w:rsidP="003775D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A3CD8" w14:textId="1EC264AF" w:rsidR="0078209F" w:rsidRPr="00B6054F" w:rsidRDefault="0078209F" w:rsidP="003775D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4F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B6054F" w:rsidRPr="00B605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6054F">
        <w:rPr>
          <w:rFonts w:ascii="Times New Roman" w:hAnsi="Times New Roman" w:cs="Times New Roman"/>
          <w:b/>
          <w:bCs/>
          <w:sz w:val="28"/>
          <w:szCs w:val="28"/>
        </w:rPr>
        <w:t>Оцінка результатів реалізації регуляторного акта та ступеня</w:t>
      </w:r>
      <w:r w:rsidR="00B6054F" w:rsidRPr="00B605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6054F">
        <w:rPr>
          <w:rFonts w:ascii="Times New Roman" w:hAnsi="Times New Roman" w:cs="Times New Roman"/>
          <w:b/>
          <w:bCs/>
          <w:sz w:val="28"/>
          <w:szCs w:val="28"/>
        </w:rPr>
        <w:t>досягнення визначених цілей</w:t>
      </w:r>
    </w:p>
    <w:p w14:paraId="7A7D8B56" w14:textId="493FBD96" w:rsidR="0078209F" w:rsidRDefault="0078209F" w:rsidP="00A7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09F">
        <w:rPr>
          <w:rFonts w:ascii="Times New Roman" w:hAnsi="Times New Roman" w:cs="Times New Roman"/>
          <w:sz w:val="28"/>
          <w:szCs w:val="28"/>
        </w:rPr>
        <w:t>За результатами аналізу надходжень місцевих податків і зборів можна</w:t>
      </w:r>
      <w:r w:rsidR="00BB3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зробити висновок, що у 2022 році прогнозується їх збільшення порівняно з</w:t>
      </w:r>
      <w:r w:rsidR="00BB3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очікуваними надходженнями. Зменшення надходжень місцевих</w:t>
      </w:r>
      <w:r w:rsidR="00BB3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09F">
        <w:rPr>
          <w:rFonts w:ascii="Times New Roman" w:hAnsi="Times New Roman" w:cs="Times New Roman"/>
          <w:sz w:val="28"/>
          <w:szCs w:val="28"/>
        </w:rPr>
        <w:t>податків і зборів у 202</w:t>
      </w:r>
      <w:r w:rsidR="00A408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8209F">
        <w:rPr>
          <w:rFonts w:ascii="Times New Roman" w:hAnsi="Times New Roman" w:cs="Times New Roman"/>
          <w:sz w:val="28"/>
          <w:szCs w:val="28"/>
        </w:rPr>
        <w:t xml:space="preserve"> році порівняно з 202</w:t>
      </w:r>
      <w:r w:rsidR="00A408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209F">
        <w:rPr>
          <w:rFonts w:ascii="Times New Roman" w:hAnsi="Times New Roman" w:cs="Times New Roman"/>
          <w:sz w:val="28"/>
          <w:szCs w:val="28"/>
        </w:rPr>
        <w:t xml:space="preserve"> роком пов’язано </w:t>
      </w:r>
      <w:r w:rsidR="00BB3002" w:rsidRPr="00BB3002">
        <w:rPr>
          <w:rFonts w:ascii="Times New Roman" w:hAnsi="Times New Roman" w:cs="Times New Roman"/>
          <w:sz w:val="28"/>
          <w:szCs w:val="28"/>
        </w:rPr>
        <w:t>з військовою агресією Російської Федерації проти України</w:t>
      </w:r>
      <w:r w:rsidR="00BB3002">
        <w:rPr>
          <w:rFonts w:ascii="Times New Roman" w:hAnsi="Times New Roman" w:cs="Times New Roman"/>
          <w:sz w:val="28"/>
          <w:szCs w:val="28"/>
          <w:lang w:val="uk-UA"/>
        </w:rPr>
        <w:t xml:space="preserve"> та введенням воєнного стану</w:t>
      </w:r>
      <w:r w:rsidRPr="0078209F">
        <w:rPr>
          <w:rFonts w:ascii="Times New Roman" w:hAnsi="Times New Roman" w:cs="Times New Roman"/>
          <w:sz w:val="28"/>
          <w:szCs w:val="28"/>
        </w:rPr>
        <w:t>.</w:t>
      </w:r>
    </w:p>
    <w:p w14:paraId="0FE50CE5" w14:textId="77777777" w:rsidR="00996EDC" w:rsidRPr="0078209F" w:rsidRDefault="00996EDC" w:rsidP="00A7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C40206" w14:textId="77777777" w:rsidR="00BB3002" w:rsidRPr="0078209F" w:rsidRDefault="00BB3002" w:rsidP="00BB30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AE1410" w14:textId="217FDC3A" w:rsidR="00916429" w:rsidRPr="00BB3002" w:rsidRDefault="0078209F" w:rsidP="00BB30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3002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BB3002" w:rsidRPr="00BB30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BB30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BB3002" w:rsidRPr="00BB30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D51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B3002" w:rsidRPr="00BB30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Pr="00BB3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3002" w:rsidRPr="00BB300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ДАНІШ</w:t>
      </w:r>
    </w:p>
    <w:sectPr w:rsidR="00916429" w:rsidRPr="00BB3002" w:rsidSect="00ED51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2D1E"/>
    <w:multiLevelType w:val="hybridMultilevel"/>
    <w:tmpl w:val="16EA7802"/>
    <w:lvl w:ilvl="0" w:tplc="66EE2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7DBA"/>
    <w:multiLevelType w:val="hybridMultilevel"/>
    <w:tmpl w:val="5FD0431E"/>
    <w:lvl w:ilvl="0" w:tplc="8DC08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5D5A1C"/>
    <w:multiLevelType w:val="hybridMultilevel"/>
    <w:tmpl w:val="384077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97782">
    <w:abstractNumId w:val="0"/>
  </w:num>
  <w:num w:numId="2" w16cid:durableId="1121847599">
    <w:abstractNumId w:val="2"/>
  </w:num>
  <w:num w:numId="3" w16cid:durableId="151264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9F"/>
    <w:rsid w:val="000577FF"/>
    <w:rsid w:val="0021281F"/>
    <w:rsid w:val="00224CF8"/>
    <w:rsid w:val="00296FC7"/>
    <w:rsid w:val="003501AB"/>
    <w:rsid w:val="00360407"/>
    <w:rsid w:val="003775DF"/>
    <w:rsid w:val="003F08D7"/>
    <w:rsid w:val="00404E4B"/>
    <w:rsid w:val="00507CE6"/>
    <w:rsid w:val="00650013"/>
    <w:rsid w:val="00683C25"/>
    <w:rsid w:val="0078209F"/>
    <w:rsid w:val="00782751"/>
    <w:rsid w:val="007E458F"/>
    <w:rsid w:val="00841673"/>
    <w:rsid w:val="009078F2"/>
    <w:rsid w:val="00916429"/>
    <w:rsid w:val="009456BE"/>
    <w:rsid w:val="00996EDC"/>
    <w:rsid w:val="009B7877"/>
    <w:rsid w:val="00A40820"/>
    <w:rsid w:val="00A478E9"/>
    <w:rsid w:val="00A743BF"/>
    <w:rsid w:val="00B6054F"/>
    <w:rsid w:val="00B8557F"/>
    <w:rsid w:val="00BA4C0C"/>
    <w:rsid w:val="00BB3002"/>
    <w:rsid w:val="00C732F8"/>
    <w:rsid w:val="00C80533"/>
    <w:rsid w:val="00C9177C"/>
    <w:rsid w:val="00CA3480"/>
    <w:rsid w:val="00CD0A09"/>
    <w:rsid w:val="00CF7827"/>
    <w:rsid w:val="00D765A0"/>
    <w:rsid w:val="00E36AF7"/>
    <w:rsid w:val="00ED510C"/>
    <w:rsid w:val="00F11813"/>
    <w:rsid w:val="00FA615A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CDB7"/>
  <w15:chartTrackingRefBased/>
  <w15:docId w15:val="{311CD22A-B225-47BA-9525-E509D9F2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2022-08-01T06:51:00Z</dcterms:created>
  <dcterms:modified xsi:type="dcterms:W3CDTF">2022-08-02T13:52:00Z</dcterms:modified>
</cp:coreProperties>
</file>