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29" w:rsidRPr="00783D29" w:rsidRDefault="00783D29" w:rsidP="00783D29">
      <w:pPr>
        <w:shd w:val="clear" w:color="auto" w:fill="FFFFFF"/>
        <w:spacing w:after="272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8090E"/>
          <w:kern w:val="36"/>
          <w:sz w:val="32"/>
          <w:szCs w:val="32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572000" cy="3044825"/>
            <wp:effectExtent l="19050" t="0" r="0" b="0"/>
            <wp:docPr id="1" name="Рисунок 1" descr="Канів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ів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29" w:rsidRPr="00783D29" w:rsidRDefault="00783D29" w:rsidP="00783D29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Фінансове управління Коцюбинської селищної ради </w:t>
      </w:r>
      <w:r w:rsidRPr="00783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метою ефективного та прозорого здійснення закупівель, створення конкурентного середовища у сфері публічних закупівель, запобігання проявам корупції у цій сфері та розвитку добросовісної конкуренції,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здійснює</w:t>
      </w:r>
      <w:r w:rsidRPr="00783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закупівлі товарів, робіт і послуг, згідно з Законом України «Про публічні закупівлі» та іншими нормативно-правовими актами з питань публічних закупівель.</w:t>
      </w:r>
    </w:p>
    <w:p w:rsidR="00783D29" w:rsidRPr="00783D29" w:rsidRDefault="00783D29" w:rsidP="00783D29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Інформацію щодо публічних закупівель розміщено у вільному доступі на </w:t>
      </w:r>
      <w:proofErr w:type="spellStart"/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веб-порталі</w:t>
      </w:r>
      <w:proofErr w:type="spellEnd"/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Уповн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оваженого органу за електронною</w:t>
      </w:r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t xml:space="preserve"> </w:t>
      </w:r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адресою: </w:t>
      </w:r>
      <w:r w:rsidRPr="00783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t xml:space="preserve"> </w:t>
      </w:r>
      <w:hyperlink r:id="rId5" w:history="1">
        <w:r w:rsidRPr="00783D29">
          <w:rPr>
            <w:rFonts w:ascii="Times New Roman" w:eastAsia="Times New Roman" w:hAnsi="Times New Roman" w:cs="Times New Roman"/>
            <w:i/>
            <w:iCs/>
            <w:color w:val="337AB7"/>
            <w:sz w:val="28"/>
            <w:szCs w:val="28"/>
            <w:lang w:eastAsia="uk-UA"/>
          </w:rPr>
          <w:t>https://prozorro.gov.ua.</w:t>
        </w:r>
      </w:hyperlink>
    </w:p>
    <w:p w:rsidR="002B5A9D" w:rsidRDefault="002B5A9D"/>
    <w:sectPr w:rsidR="002B5A9D" w:rsidSect="002B5A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3D29"/>
    <w:rsid w:val="002B5A9D"/>
    <w:rsid w:val="0078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D"/>
  </w:style>
  <w:style w:type="paragraph" w:styleId="1">
    <w:name w:val="heading 1"/>
    <w:basedOn w:val="a"/>
    <w:link w:val="10"/>
    <w:uiPriority w:val="9"/>
    <w:qFormat/>
    <w:rsid w:val="00783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83D29"/>
    <w:rPr>
      <w:i/>
      <w:iCs/>
    </w:rPr>
  </w:style>
  <w:style w:type="character" w:styleId="a5">
    <w:name w:val="Hyperlink"/>
    <w:basedOn w:val="a0"/>
    <w:uiPriority w:val="99"/>
    <w:semiHidden/>
    <w:unhideWhenUsed/>
    <w:rsid w:val="00783D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222</Characters>
  <Application>Microsoft Office Word</Application>
  <DocSecurity>0</DocSecurity>
  <Lines>1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Фінуправління</dc:creator>
  <cp:lastModifiedBy>Фінуправління</cp:lastModifiedBy>
  <cp:revision>1</cp:revision>
  <dcterms:created xsi:type="dcterms:W3CDTF">2021-05-07T05:23:00Z</dcterms:created>
  <dcterms:modified xsi:type="dcterms:W3CDTF">2021-05-07T05:27:00Z</dcterms:modified>
</cp:coreProperties>
</file>